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077CD" w14:textId="77777777" w:rsidR="00715EF0" w:rsidRDefault="00715EF0" w:rsidP="00715EF0">
      <w:pPr>
        <w:jc w:val="center"/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color w:val="202124"/>
          <w:sz w:val="48"/>
          <w:szCs w:val="48"/>
          <w:shd w:val="clear" w:color="auto" w:fill="FFFFFF"/>
        </w:rPr>
        <w:t>SURVEY REPORT</w:t>
      </w:r>
    </w:p>
    <w:p w14:paraId="4FF96427" w14:textId="77777777" w:rsidR="00715EF0" w:rsidRDefault="00715EF0" w:rsidP="00715EF0">
      <w:pPr>
        <w:jc w:val="center"/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color w:val="202124"/>
          <w:sz w:val="48"/>
          <w:szCs w:val="48"/>
          <w:shd w:val="clear" w:color="auto" w:fill="FFFFFF"/>
        </w:rPr>
        <w:t>ON</w:t>
      </w:r>
    </w:p>
    <w:p w14:paraId="3C41A0CB" w14:textId="135342F5" w:rsidR="00B073F9" w:rsidRDefault="00B073F9" w:rsidP="00715EF0">
      <w:pPr>
        <w:jc w:val="center"/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 w:rsidRPr="00B073F9">
        <w:rPr>
          <w:rFonts w:ascii="docs-Roboto" w:hAnsi="docs-Roboto"/>
          <w:color w:val="202124"/>
          <w:sz w:val="48"/>
          <w:szCs w:val="48"/>
          <w:shd w:val="clear" w:color="auto" w:fill="FFFFFF"/>
        </w:rPr>
        <w:t xml:space="preserve">VEDIC EDUCATION </w:t>
      </w:r>
      <w:proofErr w:type="gramStart"/>
      <w:r w:rsidRPr="00B073F9">
        <w:rPr>
          <w:rFonts w:ascii="docs-Roboto" w:hAnsi="docs-Roboto"/>
          <w:color w:val="202124"/>
          <w:sz w:val="48"/>
          <w:szCs w:val="48"/>
          <w:shd w:val="clear" w:color="auto" w:fill="FFFFFF"/>
        </w:rPr>
        <w:t>QUESTIONAIRE  FOR</w:t>
      </w:r>
      <w:proofErr w:type="gramEnd"/>
      <w:r w:rsidRPr="00B073F9">
        <w:rPr>
          <w:rFonts w:ascii="docs-Roboto" w:hAnsi="docs-Roboto"/>
          <w:color w:val="202124"/>
          <w:sz w:val="48"/>
          <w:szCs w:val="48"/>
          <w:shd w:val="clear" w:color="auto" w:fill="FFFFFF"/>
        </w:rPr>
        <w:t xml:space="preserve"> NEP, 2020</w:t>
      </w:r>
    </w:p>
    <w:p w14:paraId="467E5A14" w14:textId="1394D699" w:rsidR="00DD0119" w:rsidRDefault="007856ED" w:rsidP="00715EF0">
      <w:pPr>
        <w:jc w:val="center"/>
        <w:rPr>
          <w:noProof/>
        </w:rPr>
      </w:pPr>
      <w:r>
        <w:rPr>
          <w:rFonts w:ascii="docs-Roboto" w:hAnsi="docs-Roboto"/>
          <w:color w:val="202124"/>
          <w:sz w:val="48"/>
          <w:szCs w:val="48"/>
          <w:shd w:val="clear" w:color="auto" w:fill="FFFFFF"/>
        </w:rPr>
        <w:t>NAAC - WHAT IT NEEDS TO LEARN FROM INDIAN KNOWLEDGE TRADITION</w:t>
      </w:r>
    </w:p>
    <w:p w14:paraId="1DE6D366" w14:textId="77777777" w:rsidR="00715EF0" w:rsidRDefault="00715EF0">
      <w:pPr>
        <w:rPr>
          <w:noProof/>
        </w:rPr>
      </w:pPr>
    </w:p>
    <w:p w14:paraId="3B26F224" w14:textId="77777777" w:rsidR="00715EF0" w:rsidRDefault="00715EF0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</w:p>
    <w:p w14:paraId="127B734D" w14:textId="7EC2EBEE" w:rsidR="00DD0119" w:rsidRDefault="00715EF0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noProof/>
        </w:rPr>
        <w:drawing>
          <wp:inline distT="0" distB="0" distL="0" distR="0" wp14:anchorId="16E203AC" wp14:editId="0B41D182">
            <wp:extent cx="5731510" cy="4472940"/>
            <wp:effectExtent l="0" t="0" r="2540" b="3810"/>
            <wp:docPr id="20095799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57995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B1573" w14:textId="77777777" w:rsidR="00715EF0" w:rsidRDefault="00B5208C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FAB0602" wp14:editId="7F2F0978">
            <wp:extent cx="5731510" cy="3223895"/>
            <wp:effectExtent l="0" t="0" r="2540" b="0"/>
            <wp:docPr id="21302862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28626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1A864" w14:textId="77777777" w:rsidR="00715EF0" w:rsidRDefault="00715EF0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</w:p>
    <w:p w14:paraId="487B3DDA" w14:textId="45629D84" w:rsidR="00B5208C" w:rsidRDefault="00B5208C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noProof/>
        </w:rPr>
        <w:drawing>
          <wp:inline distT="0" distB="0" distL="0" distR="0" wp14:anchorId="34E5792D" wp14:editId="654933D2">
            <wp:extent cx="5731510" cy="3223895"/>
            <wp:effectExtent l="0" t="0" r="2540" b="0"/>
            <wp:docPr id="11861134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11340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1A548" w14:textId="6191ED78" w:rsidR="007856ED" w:rsidRDefault="007856ED">
      <w:r>
        <w:rPr>
          <w:noProof/>
        </w:rPr>
        <w:lastRenderedPageBreak/>
        <w:drawing>
          <wp:inline distT="0" distB="0" distL="0" distR="0" wp14:anchorId="356FA033" wp14:editId="349A9CF2">
            <wp:extent cx="5731510" cy="2800985"/>
            <wp:effectExtent l="0" t="0" r="2540" b="0"/>
            <wp:docPr id="1678165424" name="Picture 1" descr="Forms response chart. Question title: 1. HOW MAY HRS DO YOU DEVOTE TO ACDEMIC THINKING IN 24 HRS?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s response chart. Question title: 1. HOW MAY HRS DO YOU DEVOTE TO ACDEMIC THINKING IN 24 HRS?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3DCCED" wp14:editId="3D4DE53B">
            <wp:extent cx="5731510" cy="2800985"/>
            <wp:effectExtent l="0" t="0" r="2540" b="0"/>
            <wp:docPr id="2034027636" name="Picture 2" descr="Forms response chart. Question title: 2. AT THE SCALE OF 10 WHERE DO YOU PLACE YOUR KNOWLEDGE OF YOUR SUBJECT?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ms response chart. Question title: 2. AT THE SCALE OF 10 WHERE DO YOU PLACE YOUR KNOWLEDGE OF YOUR SUBJECT?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1364CC" wp14:editId="56936373">
            <wp:extent cx="5731510" cy="2800985"/>
            <wp:effectExtent l="0" t="0" r="2540" b="0"/>
            <wp:docPr id="195431439" name="Picture 3" descr="Forms response chart. Question title: 3. HOW MANY HRS DO YOU DEVOTE TO READING BOOKS/ JOURNALS IN 24 HRS?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rms response chart. Question title: 3. HOW MANY HRS DO YOU DEVOTE TO READING BOOKS/ JOURNALS IN 24 HRS?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7505BE" wp14:editId="31A7A353">
            <wp:extent cx="5731510" cy="2800985"/>
            <wp:effectExtent l="0" t="0" r="2540" b="0"/>
            <wp:docPr id="1040373278" name="Picture 4" descr="Forms response chart. Question title: 4. HOW MANY BOOKS/ RESEARCH JOURNALS DO YOU READ IN A MONTH (Approximately)?. Number of responses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rms response chart. Question title: 4. HOW MANY BOOKS/ RESEARCH JOURNALS DO YOU READ IN A MONTH (Approximately)?. Number of responses: 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8F71B2" wp14:editId="341FAA16">
            <wp:extent cx="5731510" cy="2413000"/>
            <wp:effectExtent l="0" t="0" r="2540" b="6350"/>
            <wp:docPr id="1679751464" name="Picture 5" descr="Forms response chart. Question title: 5. HOW MANY Rs  DO YOU SPEND ON PURCHASE OF  BOOKS, JOURNALS ETC IN A MONTH?. Number of responses: 7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rms response chart. Question title: 5. HOW MANY Rs  DO YOU SPEND ON PURCHASE OF  BOOKS, JOURNALS ETC IN A MONTH?. Number of responses: 74 responses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3EDE4C" wp14:editId="40A7A923">
            <wp:extent cx="5731510" cy="2600960"/>
            <wp:effectExtent l="0" t="0" r="2540" b="8890"/>
            <wp:docPr id="2035125878" name="Picture 6" descr="Forms response chart. Question title: 6. WHAT DO YOU  DISCUSS WITH INSTITUTIONAL COLLEAGUES  WHEN YOU GET A CHANCE TO MEET THEM?. Number of responses: 7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rms response chart. Question title: 6. WHAT DO YOU  DISCUSS WITH INSTITUTIONAL COLLEAGUES  WHEN YOU GET A CHANCE TO MEET THEM?. Number of responses: 74 responses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58A3D9" wp14:editId="11415BCB">
            <wp:extent cx="5731510" cy="2600960"/>
            <wp:effectExtent l="0" t="0" r="2540" b="8890"/>
            <wp:docPr id="1243269929" name="Picture 7" descr="Forms response chart. Question title: 7. DO YOU ORGANIZE ANY KIND OF ACADEMIC DISCUSSIONS AT INSTITUTIONAL LEVEL WITH YOUR COLLEAUGUES OF OTHER SUBJECTS TO ENHANCE YOUR OWN ACADEMIC PERCEPTION?. Number of responses: 7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rms response chart. Question title: 7. DO YOU ORGANIZE ANY KIND OF ACADEMIC DISCUSSIONS AT INSTITUTIONAL LEVEL WITH YOUR COLLEAUGUES OF OTHER SUBJECTS TO ENHANCE YOUR OWN ACADEMIC PERCEPTION?. Number of responses: 74 responses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4525DA" wp14:editId="6ADDFEF6">
            <wp:extent cx="5731510" cy="2600960"/>
            <wp:effectExtent l="0" t="0" r="2540" b="8890"/>
            <wp:docPr id="594786866" name="Picture 8" descr="Forms response chart. Question title: 8. DO YOU EVER TRY TO UNDERSTAND OR EXPLORE OTHER SUBJECTS AND TRY TO UNDERSTAND THE POSSIBLE INTER-RELATIONSHIP AMONG VARIOUS SUBJECTS ?. Number of responses: 7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rms response chart. Question title: 8. DO YOU EVER TRY TO UNDERSTAND OR EXPLORE OTHER SUBJECTS AND TRY TO UNDERSTAND THE POSSIBLE INTER-RELATIONSHIP AMONG VARIOUS SUBJECTS ?. Number of responses: 74 responses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B647A2" wp14:editId="71BCDE69">
            <wp:extent cx="5731510" cy="2413000"/>
            <wp:effectExtent l="0" t="0" r="2540" b="6350"/>
            <wp:docPr id="1057587454" name="Picture 9" descr="Forms response chart. Question title: 9. DO YOU KNOW THE LIMITATIONS &amp; MULTIPLE DIMENSIONS  OF YOUR SUBJECT?. Number of responses: 7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rms response chart. Question title: 9. DO YOU KNOW THE LIMITATIONS &amp; MULTIPLE DIMENSIONS  OF YOUR SUBJECT?. Number of responses: 74 responses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E63D3C" wp14:editId="7A5C0AD2">
            <wp:extent cx="5731510" cy="2600960"/>
            <wp:effectExtent l="0" t="0" r="2540" b="8890"/>
            <wp:docPr id="590580325" name="Picture 10" descr="Forms response chart. Question title: 10. HAVE YOU EVER ATTENDED A CLASS OF A COLLEAGUE WHO IS KNOWN TO BE A GOOD TEACHER IN YOUR INSTITUTION?. Number of responses: 7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rms response chart. Question title: 10. HAVE YOU EVER ATTENDED A CLASS OF A COLLEAGUE WHO IS KNOWN TO BE A GOOD TEACHER IN YOUR INSTITUTION?. Number of responses: 74 responses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8C33EA" wp14:editId="18264FC0">
            <wp:extent cx="5731510" cy="2600960"/>
            <wp:effectExtent l="0" t="0" r="2540" b="8890"/>
            <wp:docPr id="1070521601" name="Picture 11" descr="Forms response chart. Question title: 11. DO YOU FEEL THAT AS A REGULAR TEACHER THERE IS A MISMACTH BETWEEN THE SALARY BEING PAID TO YOU AND THE ACADEMIC WORK BEING DONE BY YOU?. Number of responses: 7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rms response chart. Question title: 11. DO YOU FEEL THAT AS A REGULAR TEACHER THERE IS A MISMACTH BETWEEN THE SALARY BEING PAID TO YOU AND THE ACADEMIC WORK BEING DONE BY YOU?. Number of responses: 74 responses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077E03" wp14:editId="3DE8622B">
            <wp:extent cx="5731510" cy="2600960"/>
            <wp:effectExtent l="0" t="0" r="2540" b="8890"/>
            <wp:docPr id="1118864008" name="Picture 12" descr="Forms response chart. Question title: 12. DO YOU FEEL THAT THERE IS A MISMACTH BETWEEN NAAC EVALAUTION PARAMETERS AND THE GROUND REALITIES OF THE EDUCATIONAL INSTITUTIONS?. Number of responses: 7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orms response chart. Question title: 12. DO YOU FEEL THAT THERE IS A MISMACTH BETWEEN NAAC EVALAUTION PARAMETERS AND THE GROUND REALITIES OF THE EDUCATIONAL INSTITUTIONS?. Number of responses: 74 responses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F77DC6" wp14:editId="18FC1566">
            <wp:extent cx="5731510" cy="2600960"/>
            <wp:effectExtent l="0" t="0" r="2540" b="8890"/>
            <wp:docPr id="2100823941" name="Picture 13" descr="Forms response chart. Question title: 13. IN CASE  ALL INSTITUTIONS BECOME NAAC ACCREDITED SOME DAYIN NEAR FUTURE THEN DO YOU FEEL ALL INSTITUTIONS, TEACHERS &amp; STUDENTS WILL BE ABLE TO WORK AT THE OPTIMIZED LEVEL?. Number of responses: 7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orms response chart. Question title: 13. IN CASE  ALL INSTITUTIONS BECOME NAAC ACCREDITED SOME DAYIN NEAR FUTURE THEN DO YOU FEEL ALL INSTITUTIONS, TEACHERS &amp; STUDENTS WILL BE ABLE TO WORK AT THE OPTIMIZED LEVEL?. Number of responses: 74 responses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D5A0DB" wp14:editId="1DFC2536">
            <wp:extent cx="5731510" cy="2600960"/>
            <wp:effectExtent l="0" t="0" r="2540" b="8890"/>
            <wp:docPr id="1708223026" name="Picture 14" descr="Forms response chart. Question title: 14. IN CASE  ALL INSTITUTIONS BECOME NAAC ACCREDITED SOME DAY IN NEAR FUTURE THEN DO YOU FEEL THAT ALL TEACHER- STUDENTS WILL BECOME SENSIBLE AND SOCIETY WILL ACHIVE WELBEING?. Number of responses: 7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orms response chart. Question title: 14. IN CASE  ALL INSTITUTIONS BECOME NAAC ACCREDITED SOME DAY IN NEAR FUTURE THEN DO YOU FEEL THAT ALL TEACHER- STUDENTS WILL BECOME SENSIBLE AND SOCIETY WILL ACHIVE WELBEING?. Number of responses: 74 responses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A55DA0" wp14:editId="4C1E71CF">
            <wp:extent cx="5731510" cy="2413000"/>
            <wp:effectExtent l="0" t="0" r="2540" b="6350"/>
            <wp:docPr id="865150620" name="Picture 15" descr="Forms response chart. Question title: 15. DO YOU FEEL THAT YOU HAVE MEANINGFUL ACADEMIC FREEDOM IN YOUR INSTITUTION ?. Number of responses: 7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orms response chart. Question title: 15. DO YOU FEEL THAT YOU HAVE MEANINGFUL ACADEMIC FREEDOM IN YOUR INSTITUTION ?. Number of responses: 74 responses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0356C7" wp14:editId="2E7FAD56">
            <wp:extent cx="5731510" cy="3905250"/>
            <wp:effectExtent l="0" t="0" r="2540" b="0"/>
            <wp:docPr id="5461357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13576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597FD3" wp14:editId="283C0618">
            <wp:extent cx="5731510" cy="3583305"/>
            <wp:effectExtent l="0" t="0" r="2540" b="0"/>
            <wp:docPr id="1578165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1652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434C">
        <w:rPr>
          <w:noProof/>
        </w:rPr>
        <w:lastRenderedPageBreak/>
        <w:drawing>
          <wp:inline distT="0" distB="0" distL="0" distR="0" wp14:anchorId="6A1CA859" wp14:editId="59341C46">
            <wp:extent cx="5731510" cy="3575050"/>
            <wp:effectExtent l="0" t="0" r="2540" b="6350"/>
            <wp:docPr id="14255012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50121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06CA">
        <w:rPr>
          <w:noProof/>
        </w:rPr>
        <w:drawing>
          <wp:inline distT="0" distB="0" distL="0" distR="0" wp14:anchorId="114F0373" wp14:editId="561C834B">
            <wp:extent cx="5731510" cy="3596005"/>
            <wp:effectExtent l="0" t="0" r="2540" b="4445"/>
            <wp:docPr id="11281859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18590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06CA">
        <w:rPr>
          <w:noProof/>
        </w:rPr>
        <w:lastRenderedPageBreak/>
        <w:drawing>
          <wp:inline distT="0" distB="0" distL="0" distR="0" wp14:anchorId="59BB9E10" wp14:editId="1E3D2FEB">
            <wp:extent cx="5731510" cy="2483485"/>
            <wp:effectExtent l="0" t="0" r="2540" b="0"/>
            <wp:docPr id="10824074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40749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06CA">
        <w:rPr>
          <w:noProof/>
        </w:rPr>
        <w:drawing>
          <wp:inline distT="0" distB="0" distL="0" distR="0" wp14:anchorId="36500849" wp14:editId="7CA6DE9E">
            <wp:extent cx="5731510" cy="3891915"/>
            <wp:effectExtent l="0" t="0" r="2540" b="0"/>
            <wp:docPr id="289645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6450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56ED" w:rsidSect="00715EF0">
      <w:pgSz w:w="11906" w:h="16838"/>
      <w:pgMar w:top="1440" w:right="1440" w:bottom="1440" w:left="1440" w:header="708" w:footer="708" w:gutter="0"/>
      <w:pgBorders w:offsetFrom="page">
        <w:top w:val="thinThickSmallGap" w:sz="24" w:space="24" w:color="C00000"/>
        <w:left w:val="thinThickSmallGap" w:sz="24" w:space="24" w:color="C00000"/>
        <w:bottom w:val="thickThinSmallGap" w:sz="24" w:space="24" w:color="C00000"/>
        <w:right w:val="thickThinSmall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ocs-Robot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6ED"/>
    <w:rsid w:val="001E06CA"/>
    <w:rsid w:val="003A6319"/>
    <w:rsid w:val="0047741C"/>
    <w:rsid w:val="00715EF0"/>
    <w:rsid w:val="007856ED"/>
    <w:rsid w:val="00847F69"/>
    <w:rsid w:val="00B073F9"/>
    <w:rsid w:val="00B2367C"/>
    <w:rsid w:val="00B5208C"/>
    <w:rsid w:val="00C0434C"/>
    <w:rsid w:val="00DD0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42C2E4"/>
  <w15:chartTrackingRefBased/>
  <w15:docId w15:val="{51287B48-5677-4D28-B196-E5495CB1F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shikha verma</dc:creator>
  <cp:keywords/>
  <dc:description/>
  <cp:lastModifiedBy>shikha verma</cp:lastModifiedBy>
  <cp:revision>2</cp:revision>
  <cp:lastPrinted>2023-05-15T08:31:00Z</cp:lastPrinted>
  <dcterms:created xsi:type="dcterms:W3CDTF">2023-05-15T08:39:00Z</dcterms:created>
  <dcterms:modified xsi:type="dcterms:W3CDTF">2023-05-15T08:39:00Z</dcterms:modified>
</cp:coreProperties>
</file>